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28"/>
          <w:szCs w:val="28"/>
        </w:rPr>
      </w:pPr>
      <w:r w:rsidRPr="008E5677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28"/>
          <w:szCs w:val="28"/>
        </w:rPr>
      </w:pPr>
      <w:r w:rsidRPr="008E5677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:rsidR="00AD6CC1" w:rsidRPr="008E5677" w:rsidRDefault="00AD6CC1" w:rsidP="00AD6CC1">
      <w:pPr>
        <w:spacing w:after="0" w:line="360" w:lineRule="auto"/>
        <w:ind w:left="-180" w:firstLine="567"/>
        <w:jc w:val="center"/>
        <w:rPr>
          <w:rFonts w:ascii="Times New Roman" w:hAnsi="Times New Roman"/>
          <w:b/>
          <w:sz w:val="28"/>
          <w:szCs w:val="28"/>
        </w:rPr>
      </w:pPr>
      <w:r w:rsidRPr="008E5677">
        <w:rPr>
          <w:rFonts w:ascii="Times New Roman" w:hAnsi="Times New Roman"/>
          <w:b/>
          <w:sz w:val="28"/>
          <w:szCs w:val="28"/>
        </w:rPr>
        <w:t xml:space="preserve">ВЫСШЕГО </w:t>
      </w:r>
      <w:bookmarkStart w:id="0" w:name="_GoBack"/>
      <w:bookmarkEnd w:id="0"/>
      <w:r w:rsidRPr="008E5677">
        <w:rPr>
          <w:rFonts w:ascii="Times New Roman" w:hAnsi="Times New Roman"/>
          <w:b/>
          <w:sz w:val="28"/>
          <w:szCs w:val="28"/>
        </w:rPr>
        <w:t>ОБРАЗОВАНИЯ</w:t>
      </w: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28"/>
          <w:szCs w:val="28"/>
        </w:rPr>
      </w:pPr>
      <w:r w:rsidRPr="008E5677">
        <w:rPr>
          <w:rFonts w:ascii="Times New Roman" w:hAnsi="Times New Roman"/>
          <w:b/>
          <w:sz w:val="28"/>
          <w:szCs w:val="28"/>
        </w:rPr>
        <w:t xml:space="preserve">СТАВРОПОЛЬСКИЙ ГОСУДАРСТВЕННЫЙ </w:t>
      </w: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28"/>
          <w:szCs w:val="28"/>
        </w:rPr>
      </w:pPr>
      <w:r w:rsidRPr="008E5677">
        <w:rPr>
          <w:rFonts w:ascii="Times New Roman" w:hAnsi="Times New Roman"/>
          <w:b/>
          <w:sz w:val="28"/>
          <w:szCs w:val="28"/>
        </w:rPr>
        <w:t>АГРАРНЫЙ УНИВЕРСИТЕТ</w:t>
      </w:r>
    </w:p>
    <w:p w:rsidR="00AD6CC1" w:rsidRPr="008E5677" w:rsidRDefault="00AD6CC1" w:rsidP="00AD6C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6CC1" w:rsidRPr="008E5677" w:rsidRDefault="00AD6CC1" w:rsidP="009F4EB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9F4EB3">
        <w:rPr>
          <w:rFonts w:ascii="Times New Roman" w:hAnsi="Times New Roman"/>
          <w:sz w:val="28"/>
          <w:szCs w:val="28"/>
        </w:rPr>
        <w:t>физики</w:t>
      </w:r>
    </w:p>
    <w:p w:rsidR="00AD6CC1" w:rsidRPr="008E5677" w:rsidRDefault="00AD6CC1" w:rsidP="00AD6C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sz w:val="28"/>
          <w:szCs w:val="28"/>
        </w:rPr>
      </w:pPr>
    </w:p>
    <w:p w:rsidR="00AD6CC1" w:rsidRPr="00AD6CC1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D6CC1" w:rsidRPr="00AD6CC1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32"/>
          <w:szCs w:val="32"/>
        </w:rPr>
      </w:pPr>
      <w:r w:rsidRPr="00AD6CC1">
        <w:rPr>
          <w:rFonts w:ascii="Times New Roman" w:hAnsi="Times New Roman"/>
          <w:b/>
          <w:sz w:val="32"/>
          <w:szCs w:val="32"/>
        </w:rPr>
        <w:t>«ПОРЯДОК РАССЛЕДОВАНИЯ НЕСЧАСТНЫХ СЛУЧАЕВ</w:t>
      </w:r>
    </w:p>
    <w:p w:rsidR="00AD6CC1" w:rsidRPr="00AD6CC1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32"/>
          <w:szCs w:val="32"/>
        </w:rPr>
      </w:pPr>
      <w:r w:rsidRPr="00AD6CC1">
        <w:rPr>
          <w:rFonts w:ascii="Times New Roman" w:hAnsi="Times New Roman"/>
          <w:b/>
          <w:sz w:val="32"/>
          <w:szCs w:val="32"/>
        </w:rPr>
        <w:t>НА ПРОИЗВОДСТВЕ»</w:t>
      </w: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к практическому занятию</w:t>
      </w: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Default="00AD6CC1" w:rsidP="00AD6CC1">
      <w:pPr>
        <w:spacing w:after="0" w:line="360" w:lineRule="auto"/>
        <w:ind w:left="-360" w:firstLine="567"/>
        <w:rPr>
          <w:rFonts w:ascii="Times New Roman" w:hAnsi="Times New Roman"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6CC1" w:rsidRPr="008E5677" w:rsidRDefault="00AD6CC1" w:rsidP="00AD6CC1">
      <w:pPr>
        <w:spacing w:after="0" w:line="360" w:lineRule="auto"/>
        <w:ind w:left="-360" w:firstLine="567"/>
        <w:jc w:val="center"/>
        <w:rPr>
          <w:rFonts w:ascii="Times New Roman" w:hAnsi="Times New Roman"/>
          <w:sz w:val="28"/>
          <w:szCs w:val="28"/>
        </w:rPr>
      </w:pPr>
    </w:p>
    <w:p w:rsidR="005B3A24" w:rsidRDefault="00AD6CC1" w:rsidP="00AD6CC1">
      <w:pPr>
        <w:tabs>
          <w:tab w:val="right" w:leader="underscore" w:pos="850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Ставрополь</w:t>
      </w:r>
      <w:r w:rsidR="009F4EB3">
        <w:rPr>
          <w:rFonts w:ascii="Times New Roman" w:hAnsi="Times New Roman"/>
          <w:b/>
          <w:bCs/>
          <w:sz w:val="28"/>
          <w:szCs w:val="28"/>
        </w:rPr>
        <w:t xml:space="preserve"> 2022</w:t>
      </w:r>
    </w:p>
    <w:p w:rsidR="00AD6CC1" w:rsidRPr="00D2117F" w:rsidRDefault="00AD6CC1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D2117F">
        <w:rPr>
          <w:rFonts w:ascii="Times New Roman" w:hAnsi="Times New Roman"/>
          <w:b/>
          <w:bCs/>
          <w:sz w:val="24"/>
          <w:szCs w:val="24"/>
        </w:rPr>
        <w:lastRenderedPageBreak/>
        <w:t>Цель работы:</w:t>
      </w:r>
      <w:r w:rsidRPr="00D2117F">
        <w:rPr>
          <w:rFonts w:ascii="Times New Roman" w:hAnsi="Times New Roman"/>
          <w:bCs/>
          <w:sz w:val="24"/>
          <w:szCs w:val="24"/>
        </w:rPr>
        <w:t xml:space="preserve"> изучить особенности расследования несчастных случаев на производстве.</w:t>
      </w:r>
    </w:p>
    <w:p w:rsidR="00AD6CC1" w:rsidRPr="00D2117F" w:rsidRDefault="00AD6CC1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D6CC1" w:rsidRPr="00D2117F" w:rsidRDefault="00AD6CC1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D6CC1" w:rsidRPr="00D2117F" w:rsidRDefault="00AD6CC1" w:rsidP="009F4EB3">
      <w:pPr>
        <w:tabs>
          <w:tab w:val="right" w:leader="underscore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/>
          <w:bCs/>
          <w:sz w:val="24"/>
          <w:szCs w:val="24"/>
        </w:rPr>
        <w:t>Контрольные вопросы:</w:t>
      </w:r>
    </w:p>
    <w:p w:rsidR="00AD6CC1" w:rsidRPr="00D2117F" w:rsidRDefault="00AD6CC1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На основани</w:t>
      </w:r>
      <w:proofErr w:type="gramStart"/>
      <w:r w:rsidRPr="00D2117F">
        <w:rPr>
          <w:rFonts w:ascii="Times New Roman" w:hAnsi="Times New Roman"/>
          <w:bCs/>
          <w:sz w:val="24"/>
          <w:szCs w:val="24"/>
        </w:rPr>
        <w:t>е</w:t>
      </w:r>
      <w:proofErr w:type="gramEnd"/>
      <w:r w:rsidRPr="00D2117F">
        <w:rPr>
          <w:rFonts w:ascii="Times New Roman" w:hAnsi="Times New Roman"/>
          <w:bCs/>
          <w:sz w:val="24"/>
          <w:szCs w:val="24"/>
        </w:rPr>
        <w:t xml:space="preserve"> каких нормативно-правовых актов должно проводится расследование несчастны случаев на производстве?</w:t>
      </w:r>
    </w:p>
    <w:p w:rsidR="00AD6CC1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 xml:space="preserve">С какими категориями работников должно </w:t>
      </w:r>
      <w:proofErr w:type="gramStart"/>
      <w:r w:rsidRPr="00D2117F">
        <w:rPr>
          <w:rFonts w:ascii="Times New Roman" w:hAnsi="Times New Roman"/>
          <w:bCs/>
          <w:sz w:val="24"/>
          <w:szCs w:val="24"/>
        </w:rPr>
        <w:t>проводится</w:t>
      </w:r>
      <w:proofErr w:type="gramEnd"/>
      <w:r w:rsidRPr="00D2117F">
        <w:rPr>
          <w:rFonts w:ascii="Times New Roman" w:hAnsi="Times New Roman"/>
          <w:bCs/>
          <w:sz w:val="24"/>
          <w:szCs w:val="24"/>
        </w:rPr>
        <w:t xml:space="preserve"> расследование несчастных случаев?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В каких случаях несчастный случай будет считаться «на производстве»</w:t>
      </w:r>
      <w:proofErr w:type="gramStart"/>
      <w:r w:rsidRPr="00D2117F">
        <w:rPr>
          <w:rFonts w:ascii="Times New Roman" w:hAnsi="Times New Roman"/>
          <w:bCs/>
          <w:sz w:val="24"/>
          <w:szCs w:val="24"/>
        </w:rPr>
        <w:t xml:space="preserve"> ?</w:t>
      </w:r>
      <w:proofErr w:type="gramEnd"/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Укажите обязанности работодателя при несчастном случае.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Укажите состав комиссии при несчастном случае на производстве.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Кто должен входить в комиссию при групповом, тяжелом и смертельном несчастном случае?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Укажите сроки расследования несчастных случаев.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Каков порядок проведения расследования несчастных случаев?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>Каков порядок оформления материалов расследования несчастных случаев?</w:t>
      </w:r>
    </w:p>
    <w:p w:rsidR="00E4379E" w:rsidRPr="00D2117F" w:rsidRDefault="00E4379E" w:rsidP="009F4EB3">
      <w:pPr>
        <w:pStyle w:val="a3"/>
        <w:numPr>
          <w:ilvl w:val="0"/>
          <w:numId w:val="1"/>
        </w:num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17F">
        <w:rPr>
          <w:rFonts w:ascii="Times New Roman" w:hAnsi="Times New Roman"/>
          <w:bCs/>
          <w:sz w:val="24"/>
          <w:szCs w:val="24"/>
        </w:rPr>
        <w:t xml:space="preserve"> Каков порядок регистрации и учета несчастных случаев на производстве?</w:t>
      </w:r>
    </w:p>
    <w:p w:rsidR="00E4379E" w:rsidRPr="009F4EB3" w:rsidRDefault="00E4379E" w:rsidP="009F4EB3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79E" w:rsidRPr="009F4EB3" w:rsidRDefault="00E4379E" w:rsidP="009F4EB3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79E" w:rsidRPr="009F4EB3" w:rsidRDefault="00E4379E" w:rsidP="009F4EB3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130A2" w:rsidRDefault="00E4379E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Расследование и учет несчастных случаев на производстве проводят в соответствии со статьями 227-231 Трудового кодекса </w:t>
      </w:r>
      <w:r w:rsidR="001130A2" w:rsidRPr="009F4EB3">
        <w:rPr>
          <w:rFonts w:ascii="Times New Roman" w:hAnsi="Times New Roman"/>
          <w:bCs/>
          <w:sz w:val="24"/>
          <w:szCs w:val="24"/>
        </w:rPr>
        <w:t>РФ (ТК РФ), а так же с «Положениями об особенности расследования несчастных случае на производстве в отдельных отраслях и организациях», утвержденного постановлением</w:t>
      </w:r>
    </w:p>
    <w:p w:rsidR="00D2117F" w:rsidRPr="009F4EB3" w:rsidRDefault="00D2117F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227. Несчастные случаи, подлежащие расследованию и учету</w:t>
      </w: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Расследованию и учету в соответствии с настоящей главой подлежат несчастные случаи, происшедшие с работниками и другими лицами, участвующими в производственной деятельности работодателя (в том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обусловленных трудовыми отношениями с работодателем либо совершаемых в его интересах.</w:t>
      </w:r>
      <w:proofErr w:type="gramEnd"/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К лицам, участвующим в производственной деятельности работодателя, помимо работников, исполняющих свои обязанности по трудовому договору, в частности, относятся: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работники и другие лица, получающие образование в соответствии с ученическим договором;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обучающиеся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>, проходящие производственную практику;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лица, осужденные к лишению свободы и привлекаемые к труду;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лица, привлекаемые в установленном порядке к выполнению общественно-полезных работ;</w:t>
      </w:r>
    </w:p>
    <w:p w:rsidR="001130A2" w:rsidRPr="009F4EB3" w:rsidRDefault="001130A2" w:rsidP="009F4EB3">
      <w:pPr>
        <w:pStyle w:val="a3"/>
        <w:numPr>
          <w:ilvl w:val="0"/>
          <w:numId w:val="2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Расследованию в установленном порядке как несчастные случаи подлежат события, в результате которых пострадавшими были получены: телесные повреждения (травмы), в том числе нанесенные другим лицом; тепловой удар; ожог; обморожение; </w:t>
      </w:r>
      <w:r w:rsidRPr="009F4EB3">
        <w:rPr>
          <w:rFonts w:ascii="Times New Roman" w:hAnsi="Times New Roman"/>
          <w:bCs/>
          <w:sz w:val="24"/>
          <w:szCs w:val="24"/>
        </w:rPr>
        <w:lastRenderedPageBreak/>
        <w:t xml:space="preserve">утопление; поражение электрическим током, молнией, излучением; укусы и другие телесные повреждения, нанесенные животными и насекомыми;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— повлекшие за собой необходимость перевода пострадавших на другую работу, временную или стойкую утрату ими трудоспособности либо смерть пострадавших, если </w:t>
      </w:r>
      <w:r w:rsidRPr="009F4EB3">
        <w:rPr>
          <w:rFonts w:ascii="Times New Roman" w:hAnsi="Times New Roman"/>
          <w:b/>
          <w:bCs/>
          <w:sz w:val="24"/>
          <w:szCs w:val="24"/>
        </w:rPr>
        <w:t>указанные события произошли: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в течение рабочего времени на территории работодателя либо в ином месте 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пределами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установленной для работника продолжительности рабочего времени, в выходные и нерабочие праздничные дни;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следовании к месту выполнения работы или с работы на транспортном средстве, предоставленном работодателем (его представителем),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(его представителя) или по соглашению сторон трудового договора;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том числе пешком;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член бригады почтового вагона и другие);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работе вахтовым методом во время междусменного отдыха, а также при нахождении на судне (воздушном, морском, речном) в свободное от вахты и судовых работ время;</w:t>
      </w:r>
    </w:p>
    <w:p w:rsidR="001130A2" w:rsidRPr="009F4EB3" w:rsidRDefault="001130A2" w:rsidP="009F4EB3">
      <w:pPr>
        <w:pStyle w:val="a3"/>
        <w:numPr>
          <w:ilvl w:val="0"/>
          <w:numId w:val="3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осуществлении иных правомерных действий, обусловленных трудовыми отношениями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Расследованию в установленном порядке как несчастные случаи подлежат также события, указанные в части третьей настоящей статьи, если они произошли с лицами, привлеченными в установленном порядке к участию в работах по предотвращению катастрофы, аварии или иных чрезвычайных обстоятельств либо в работах по ликвидации их последствий.</w:t>
      </w: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228. Обязанности работодателя при несчастном случае</w:t>
      </w:r>
    </w:p>
    <w:p w:rsidR="001130A2" w:rsidRPr="009F4EB3" w:rsidRDefault="001130A2" w:rsidP="009F4EB3">
      <w:pPr>
        <w:tabs>
          <w:tab w:val="right" w:leader="underscore" w:pos="8505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несчастных случаях, указанных в статье 227 настоящего Кодекса, работодатель (его представитель) обязан:</w:t>
      </w:r>
    </w:p>
    <w:p w:rsidR="001130A2" w:rsidRPr="009F4EB3" w:rsidRDefault="001130A2" w:rsidP="009F4EB3">
      <w:pPr>
        <w:pStyle w:val="a3"/>
        <w:numPr>
          <w:ilvl w:val="0"/>
          <w:numId w:val="4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немедленно организовать первую помощь пострадавшему и при необходимости доставку его в медицинскую организацию;</w:t>
      </w:r>
    </w:p>
    <w:p w:rsidR="001130A2" w:rsidRPr="009F4EB3" w:rsidRDefault="001130A2" w:rsidP="009F4EB3">
      <w:pPr>
        <w:pStyle w:val="a3"/>
        <w:numPr>
          <w:ilvl w:val="0"/>
          <w:numId w:val="4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1130A2" w:rsidRPr="009F4EB3" w:rsidRDefault="001130A2" w:rsidP="009F4EB3">
      <w:pPr>
        <w:pStyle w:val="a3"/>
        <w:numPr>
          <w:ilvl w:val="0"/>
          <w:numId w:val="4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— зафиксировать сложившуюся обстановку (составить схемы, провести фотографирование или видеосъемку, другие мероприятия);</w:t>
      </w:r>
    </w:p>
    <w:p w:rsidR="001130A2" w:rsidRPr="009F4EB3" w:rsidRDefault="001130A2" w:rsidP="009F4EB3">
      <w:pPr>
        <w:pStyle w:val="a3"/>
        <w:numPr>
          <w:ilvl w:val="0"/>
          <w:numId w:val="4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lastRenderedPageBreak/>
        <w:t>немедленно проинформировать о несчастном случае органы и организации, указанные в настоящем Кодексе, других федеральных законах и иных нормативных правовых актах Российской Федерации, а о тяжелом несчастном случае или несчастном случае со смертельным исходом — также родственников пострадавшего;</w:t>
      </w:r>
    </w:p>
    <w:p w:rsidR="00075204" w:rsidRPr="009F4EB3" w:rsidRDefault="001130A2" w:rsidP="009F4EB3">
      <w:pPr>
        <w:pStyle w:val="a3"/>
        <w:numPr>
          <w:ilvl w:val="0"/>
          <w:numId w:val="4"/>
        </w:numPr>
        <w:tabs>
          <w:tab w:val="right" w:leader="underscore" w:pos="8505"/>
        </w:tabs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главой.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228.1. Порядок извещения о несчастных случаях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851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в соответствующий территориальный орган федерального органа исполнительной власти, 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 прокуратуру по месту происшествия несчастного случая;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 орган исполнительной власти субъекта Российской Федерации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работодателю, направившему работника, с которым произошел несчастный случай;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подконтрольных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этому органу;</w:t>
      </w:r>
    </w:p>
    <w:p w:rsidR="00977558" w:rsidRPr="009F4EB3" w:rsidRDefault="00977558" w:rsidP="009F4EB3">
      <w:pPr>
        <w:pStyle w:val="a3"/>
        <w:numPr>
          <w:ilvl w:val="0"/>
          <w:numId w:val="5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(по месту регистрации работодателя в качестве страхователя).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 форме в соответствующее территориальное объединение организаций профсоюзов.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851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О несчастных случаях, которые по прошествии времени перешли в категорию тяжелых несчастных случаев или несчастных случаев со смертельным исходом, работодатель (его представитель)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нормы трудового права, территориальное объединение организаций профсоюзов и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подконтрольных этому органу, а о страховых случаях — в исполнительный орган страховщика (по месту регистрации работодателя в качестве страхователя).</w:t>
      </w:r>
    </w:p>
    <w:p w:rsidR="00075204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О случаях острого отравления работодатель (его представитель) сообщает в соответствующий орган федерального органа исполнительной власти, осуществляющего функции по федеральному государственному санитарно-эпидемиологическому надзору.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229. Порядок формирования комиссий по расследованию несчастных случаев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Для расследования несчастного случая работодатель (его представитель) незамедлительно образует комиссию в составе не менее трех человек. В состав комиссии включаются специалист по охране труда или лицо, назначенное ответственным за организацию работы по охране труда приказом (распоряжением) работодателя, </w:t>
      </w:r>
      <w:r w:rsidRPr="009F4EB3">
        <w:rPr>
          <w:rFonts w:ascii="Times New Roman" w:hAnsi="Times New Roman"/>
          <w:bCs/>
          <w:sz w:val="24"/>
          <w:szCs w:val="24"/>
        </w:rPr>
        <w:lastRenderedPageBreak/>
        <w:t>представители работодателя, представители выборного органа первичной профсоюзной организации или иного представительного органа работников, уполномоченный по охране труда. Комиссию возглавляет работодатель (его представитель), а в случаях, предусмотренных настоящим Кодексом, — должностное лицо соответствующего федерального органа исполнительной власти, осуществляющего государственный контроль (надзор) в установленной сфере деятельности.</w:t>
      </w:r>
    </w:p>
    <w:p w:rsidR="00977558" w:rsidRPr="009F4EB3" w:rsidRDefault="00977558" w:rsidP="009F4EB3">
      <w:pPr>
        <w:pStyle w:val="a3"/>
        <w:tabs>
          <w:tab w:val="right" w:leader="underscore" w:pos="850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При расследовании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в состав комиссии также включаются государственный инспектор труда, представители органа исполнительной власти субъекта Российской Федерации или органа местного самоуправления (по согласованию), представитель территориального объединения организаций профсоюзов, а при расследовании указанных несчастных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случаев с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застрахованными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— представители исполнительного органа страховщика (по месту регистрации работодателя в качестве страхователя). Комиссию возглавляет, как правило, должностное лицо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</w:p>
    <w:p w:rsidR="00977558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Если иное не предусмотрено настоящим Кодексом, то состав комиссии утверждается приказом (распоряжением) работодателя. Лица, на которых непосредственно возложено обеспечение соблюдения требований охраны труда на участке (объекте), где произошел несчастный случай, в состав комиссии не включаются.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 расследовании несчастного случая у работодателя — физического лица принимают участие указанный работодатель или его полномочный представитель, доверенное лицо пострадавшего, специалист по охране труда, который может привлекаться к расследованию несчастного случая и на договорной основе.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случай, происшедший с лицом, направленным для выполнения работы к другому работодателю и участвовавшим в его производственной деятельности, расследуется комиссией, образованной работодателем, у которого произошел несчастный случай. В состав комиссии входит представитель работодателя, направившего это лицо. Неприбытие или несвоевременное прибытие указанного представителя не является основанием для изменения сроков расследования.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случай, происшедший с лицом, выполнявшим работу на территории другого работодателя, расследуется комиссией, образованной работодателем (его представителем), по поручению которого выполнялась работа, с участием при необходимости работодателя (его представителя), за которым закреплена данная территория на правах собственности, владения, пользования (в том числе аренды) и на иных основаниях.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случай, происшедший с лицом, выполнявшим по поручению работодателя (его представителя) работу на выделенном в установленном порядке участке другого работодателя, расследуется комиссией, образованной работодателем, производящим эту работу, с обязательным участием представителя работодателя, на территории которого она проводилась.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случай, происшедший с работником при выполнении работы по совместительству, расследуется и учитывается по месту работы по совместительству. В этом случае работодатель (его представитель), проводивший расследование, с письменного согласия работника может информировать о результатах расследования работодателя по месту основной работы пострадавшего.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 xml:space="preserve">Расследование несчастного случая, происшедшего в результате катастрофы, аварии или иного повреждения транспортного средства, проводится комиссией, образуемой и возглавляемой работодателем (его представителем), с обязательным использованием </w:t>
      </w:r>
      <w:r w:rsidRPr="009F4EB3">
        <w:rPr>
          <w:rFonts w:ascii="Times New Roman" w:hAnsi="Times New Roman"/>
          <w:bCs/>
          <w:sz w:val="24"/>
          <w:szCs w:val="24"/>
        </w:rPr>
        <w:lastRenderedPageBreak/>
        <w:t>материалов расследования катастрофы, аварии или иного повреждения транспортного средства, проведенного соответствующим федеральным органом исполнительной власти, осуществляющим государственный контроль (надзор) в установленной сфере деятельности, органами дознания, органами следствия и владельцем транспортного средства.</w:t>
      </w:r>
      <w:proofErr w:type="gramEnd"/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Каждый пострадавший, а также его законный представитель или иное доверенное лицо имеют право на личное участие в расследовании несчастного случая, происшедшего с пострадавшим.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По требованию пострадавшего или в случае смерти пострадавшего по требованию лиц, состоявших на иждивении пострадавшего, либо лиц, состоявших с ним в близком родстве или свойстве, в расследовании несчастного случая может также принимать участие их законный представитель или иное доверенное лицо. В случае, когда законный представитель или иное доверенное лицо не участвует в расследовании, работодатель (его представитель) либо председатель комиссии обязан по требованию законного представителя или иного доверенного лица ознакомить его с материалами расследования.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Если несчастный случай явился следствием нарушений в работе, влияющих на обеспечение ядерной, радиационной и технической безопасности на объектах использования атомной энергии, то в состав комиссии включается также представитель территориального органа федерального органа исполнительной власти, осуществляющего функции по федеральному государственному надзору в области использования атомной энергии.</w:t>
      </w:r>
    </w:p>
    <w:p w:rsidR="00A916FC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При несчастном случае, происшедшем в организации или на объекте,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подконтрольных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территориальному органу федерального органа исполнительной власти, осуществляющего функции по контролю и надзору в сфере промышленной безопасности, состав комиссии утверждается руководителем соответствующего территориального органа. Возглавляет комиссию представитель этого органа.</w:t>
      </w:r>
    </w:p>
    <w:p w:rsidR="009F4EB3" w:rsidRPr="009F4EB3" w:rsidRDefault="00977558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власти, уполномоченного на проведение государственного контроля (надзора) за соблюдением трудового законодательства и иных нормативных правовых актов, содержащих нормы трудового права, и общероссийского объединения профессиональных союзов.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Возглавляет комиссию руководитель государственной инспекции труда — главный государственный инспектор труда соответствующей государственной инспекции труда или его заместитель по охране труда, а при расследовании несчастного случая, происшедшего в организации или на объекте, подконтрольных территориальному органу федерального органа исполнительной власти, осуществляющего функции по контролю и надзору в сфере промышленной безопасности, — руководитель этого территориального органа.</w:t>
      </w:r>
      <w:proofErr w:type="gramEnd"/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229.1. Сроки расследования несчастных случаев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трех дней.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комиссией в течение 15 дней.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Несчастный случай, о котором не было своевременно сообщено работодателю или в результате которого нетрудоспособность у пострадавшего наступила не сразу, расследуется в порядке, установленном настоящим Кодексом, другими федеральными законами и иными нормативными правовыми актами Российской Федерации, по заявлению пострадавшего или его доверенного лица в течение одного месяца со дня поступления указанного заявления.</w:t>
      </w:r>
      <w:proofErr w:type="gramEnd"/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lastRenderedPageBreak/>
        <w:t>При необходимости проведения дополнительной проверки обстоятельств несчастного случая, получения соответствующих медицинских и иных заключений указанные в настоящей статье сроки могут быть продлены председателем комиссии, но не более чем на 15 дней.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то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229.2. Порядок проведения расследования несчастных случаев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расследовании каждого несчастного случая комиссия (в предусмотренных настоящим Кодексом случаях государственный инспектор труда, самостоятельно проводящий расследование несчастного случая) выявляет и опрашивает очевидцев происшествия, лиц, допустивших нарушения требований охраны труда, получает необходимую информацию от работодателя (его представителя) и по возможности — объяснения от пострадавшего.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По требованию комиссии в необходимых для проведения расследования случаях работодатель за счет собственных средств обеспечивает:</w:t>
      </w:r>
    </w:p>
    <w:p w:rsidR="00A916FC" w:rsidRPr="009F4EB3" w:rsidRDefault="00A916FC" w:rsidP="009F4EB3">
      <w:pPr>
        <w:pStyle w:val="a3"/>
        <w:numPr>
          <w:ilvl w:val="0"/>
          <w:numId w:val="6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выполнение технических расчетов, проведение лабораторных исследований, испытаний, других экспертных работ и привлечение в этих целях специалистов-экспертов;</w:t>
      </w:r>
    </w:p>
    <w:p w:rsidR="00A916FC" w:rsidRPr="009F4EB3" w:rsidRDefault="00A916FC" w:rsidP="009F4EB3">
      <w:pPr>
        <w:pStyle w:val="a3"/>
        <w:numPr>
          <w:ilvl w:val="0"/>
          <w:numId w:val="6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фотографирование и (или) видеосъемку места происшествия и поврежденных объектов, составление планов, эскизов, схем;</w:t>
      </w:r>
    </w:p>
    <w:p w:rsidR="00A916FC" w:rsidRPr="009F4EB3" w:rsidRDefault="00A916FC" w:rsidP="009F4EB3">
      <w:pPr>
        <w:pStyle w:val="a3"/>
        <w:numPr>
          <w:ilvl w:val="0"/>
          <w:numId w:val="6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предоставление транспорта, служебного помещения, сре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дств св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>язи, специальной одежды, специальной обуви и других средств индивидуальной защиты.</w:t>
      </w:r>
    </w:p>
    <w:p w:rsidR="00A916FC" w:rsidRPr="009F4EB3" w:rsidRDefault="00A916FC" w:rsidP="009F4EB3">
      <w:pPr>
        <w:pStyle w:val="a3"/>
        <w:tabs>
          <w:tab w:val="right" w:leader="underscore" w:pos="8505"/>
        </w:tabs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Материалы расследования несчастного случая включают: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приказ (распоряжение) о создании комиссии по расследованию несчастного случая;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планы, эскизы, схемы, протокол осмотра места происшествия, а при необходимости — фото- и видеоматериалы;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документы, характеризующие состояние рабочего места, наличие опасных и вредных производственных факторов;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выписки из журналов регистрации инструктажей по охране труда и протоколов проверки знания пострадавшими требований охраны труда;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протоколы опросов очевидцев несчастного случая и должностных лиц, объяснения пострадавших;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медицинское заключение о характере и степени тяжести повреждения, причиненного здоровью пострадавшего, или причине его смерти, нахождении пострадавшего в момент несчастного случая в состоянии алкогольного, наркотического или иного токсического опьянения;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копии документов, подтверждающих выдачу пострадавшему специальной одежды, специальной обуви и других средств индивидуальной защиты в соответствии с действующими нормами;</w:t>
      </w:r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власти, осуществляющего функции по государственному надзору в установленной сфере деятельности (если несчастный случай произошел в организации или на объекте, подконтрольных этому органу), а также выписки из представлений профсоюзных инспекторов труда об устранении выявленных нарушений требований охраны труда;</w:t>
      </w:r>
      <w:proofErr w:type="gramEnd"/>
    </w:p>
    <w:p w:rsidR="00A916FC" w:rsidRPr="009F4EB3" w:rsidRDefault="00A916FC" w:rsidP="009F4EB3">
      <w:pPr>
        <w:pStyle w:val="a3"/>
        <w:numPr>
          <w:ilvl w:val="0"/>
          <w:numId w:val="7"/>
        </w:numPr>
        <w:tabs>
          <w:tab w:val="right" w:leader="underscore" w:pos="8505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lastRenderedPageBreak/>
        <w:t>другие документы по усмотрению комиссии.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Конкретный перечень материалов расследования определяется председателем комиссии в зависимости от характера и обстоятельств несчастного случая.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На основании собранных материалов расследования комиссия (в предусмотренных настоящим Кодексом случаях государственный инспектор труда, самостоятельно проводящий расследование несчастного случая) устанавливает обстоятельства и причины несчастного случая, а также лиц, допустивших нарушения требований охраны труда, вырабатывает предложения по устранению выявленных нарушений, причин несчастного случая и предупреждению аналогичных несчастных случаев, определяет, были ли действия (бездействие) пострадавшего в момент несчастного случая обусловлены трудовыми отношениями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с работодателем либо участием в его производственной деятельности, в необходимых случаях решает вопрос о том, каким работодателем осуществляется учет несчастного случая, квалифицирует несчастный случай как несчастный случай на производстве или как несчастный случай, не связанный с производством.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Расследуются в установленном порядке и по решению комиссии (в предусмотренных настоящим Кодексом случаях государственного инспектора труда, самостоятельно проводившего расследование несчастного случая) в зависимости от конкретных обстоятельств могут квалифицироваться как несчастные случаи, не связанные с производством:</w:t>
      </w:r>
    </w:p>
    <w:p w:rsidR="00A916FC" w:rsidRPr="009F4EB3" w:rsidRDefault="00A916FC" w:rsidP="009F4EB3">
      <w:pPr>
        <w:pStyle w:val="a3"/>
        <w:numPr>
          <w:ilvl w:val="0"/>
          <w:numId w:val="8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смерть вследствие общего заболевания или самоубийства, подтвержденная в установленном порядке соответственно медицинской организацией, органами следствия или судом;</w:t>
      </w:r>
    </w:p>
    <w:p w:rsidR="00A916FC" w:rsidRPr="009F4EB3" w:rsidRDefault="00A916FC" w:rsidP="009F4EB3">
      <w:pPr>
        <w:pStyle w:val="a3"/>
        <w:numPr>
          <w:ilvl w:val="0"/>
          <w:numId w:val="8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смерть или повреждение здоровья, единственной причиной которых явилось по заключению медицинской организации алкогольное, наркотическое или иное токсическое опьянение (отравление) пострадавшего, не связанное с нарушениями технологического процесса, в котором используются технические спирты, ароматические, наркотические и иные токсические вещества;</w:t>
      </w:r>
    </w:p>
    <w:p w:rsidR="00A916FC" w:rsidRPr="009F4EB3" w:rsidRDefault="00A916FC" w:rsidP="009F4EB3">
      <w:pPr>
        <w:pStyle w:val="a3"/>
        <w:numPr>
          <w:ilvl w:val="0"/>
          <w:numId w:val="8"/>
        </w:numPr>
        <w:tabs>
          <w:tab w:val="right" w:leader="underscore" w:pos="8505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случай, происшедший при совершении пострадавшим действий (бездействия), квалифицированных правоохранительными органами как уголовно наказуемое деяние.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Несчастный случай на производстве является страховым случаем, если он произошел с застрахованным или иным лицом, подлежащим обязательному социальному страхованию от несчастных случаев на производстве и профессиональных заболеваний.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Если при расследовании несчастного случая с застрахованным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выборного органа первичной профсоюзной организации или иного уполномоченного работниками органа комиссия (в предусмотренных настоящим Кодексом случаях государственный инспектор труда, самостоятельно проводящий расследование несчастного случая) устанавливает степень вины застрахованного в процентах.</w:t>
      </w:r>
      <w:proofErr w:type="gramEnd"/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Положение об особенностях расследования несчастных случаев на производстве в отдельных отраслях и организациях и формы документов, необходимых для расследования несчастных случаев, утверждаются в порядке, устанавливаемом уполномоченным Правительством Российской Федерации федеральным органом исполнительной власти.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t>Статья 230. Порядок оформления материалов расследования несчастных случаев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 xml:space="preserve">По каждому несчастному случаю,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заключением, выданным в порядке, установленном федеральными законами и иными нормативными </w:t>
      </w:r>
      <w:r w:rsidRPr="009F4EB3">
        <w:rPr>
          <w:rFonts w:ascii="Times New Roman" w:hAnsi="Times New Roman"/>
          <w:bCs/>
          <w:sz w:val="24"/>
          <w:szCs w:val="24"/>
        </w:rPr>
        <w:lastRenderedPageBreak/>
        <w:t>правовыми актами Российской Федерации, на другую работу, потерю им трудоспособности на срок не менее одного дня либо смерть пострадавшего, оформляется акт о несчастном случае на производстве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по установленной форме в двух экземплярах, обладающих равной юридической силой, на русском языке либо на русском языке и государственном языке республики, входящей в состав Российской Федерации.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При групповом несчастном случае на производстве акт о несчастном случае на производстве составляется на каждого пострадавшего отдельно.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При несчастном случае на производстве с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застрахованным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составляется дополнительный экземпляр акта о несчастном случае на производстве.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 xml:space="preserve">В акте о несчастном случае на производстве должны быть подробно изложены обстоятельства и причины несчастного случая, а также указаны лица, допустившие нарушения требований охраны труда.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В случае установления факта грубой неосторожности застрахованного, содействовавшей возникновению вреда или увеличению вреда, причиненного его здоровью, в акте указывается степень вины застрахованного в процентах, установленная по результатам расследования несчастного случая на производстве.</w:t>
      </w:r>
      <w:proofErr w:type="gramEnd"/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После завершения расследования акт о несчастном случае на производстве подписывается всеми лицами, проводившими расследование, утверждается работодателем (его представителем) и заверяется печатью.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Работодатель (его представитель)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(его законному представителю или иному доверенному лицу), а при несчастном случае на производстве со смертельным исходом — лицам, состоявшим на иждивении погибшего, либо лицам, состоявшим с ним в близком родстве или свойстве (их законному представителю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или иному доверенному лицу), по их требованию. Второй экземпляр указанного акта вместе с материалами расследования хранится в течение 45 лет работодателем (его представителем), осуществляющим по решению комиссии учет данного несчастного случая на производстве. При страховых случаях третий экземпляр акта о несчастном случае на производстве и копии материалов расследования работодатель (его представитель) в трехдневный срок после завершения расследования несчастного случая на производстве направляет в исполнительный орган страховщика (по месту регистрации работодателя в качестве страхователя).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При несчастном случае на производстве, происшедшем с лицом, направленным для выполнения работы к другому работодателю и участвовавшим в его производственной деятельности (часть пятая статьи 229 настоящего Кодекса), работодатель (его представитель), у которого произошел несчастный случай, направляет копию акта о несчастном случае на производстве и копии материалов расследования по месту основной работы (учебы, службы) пострадавшего.</w:t>
      </w:r>
      <w:proofErr w:type="gramEnd"/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По результатам расследования несчастного случая, квалифицированного как несчастный случай, не связанный с производством, в том числе группового несчастного случая, тяжелого несчастного случая или несчастного случая со смертельным исходом, комиссия (в предусмотренных настоящим Кодексом случаях государственный инспектор труда, самостоятельно проводивший расследование несчастного случая) составляет акт о расследовании соответствующего несчастного случая по установленной форме в двух экземплярах, обладающих равной юридической силой, которые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подписываются всеми лицами, проводившими расследование.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Результаты расследования несчастного случая на производстве рассматриваются работодателем (его представителем) с участием выборного органа первичной профсоюзной организации для принятия мер, направленных на предупреждение несчастных случаев на производстве.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F4EB3">
        <w:rPr>
          <w:rFonts w:ascii="Times New Roman" w:hAnsi="Times New Roman"/>
          <w:b/>
          <w:bCs/>
          <w:sz w:val="24"/>
          <w:szCs w:val="24"/>
        </w:rPr>
        <w:lastRenderedPageBreak/>
        <w:t>Статья 230.1. Порядок регистрации и учета несчастных случаев на производстве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F4EB3">
        <w:rPr>
          <w:rFonts w:ascii="Times New Roman" w:hAnsi="Times New Roman"/>
          <w:bCs/>
          <w:sz w:val="24"/>
          <w:szCs w:val="24"/>
        </w:rPr>
        <w:t>Каждый оформленный в установленном порядке несчастный случай на производстве регистрируется работодателем (его представителем), осуществляющим в соответствии с решением комиссии (в предусмотренных настоящим Кодексом случаях государственного инспектора труда, самостоятельно проводившего расследование несчастного случая на производстве) его учет, в журнале регистрации несчастных случаев на производстве по установленной форме.</w:t>
      </w:r>
    </w:p>
    <w:p w:rsidR="00A916FC" w:rsidRPr="009F4EB3" w:rsidRDefault="00A916FC" w:rsidP="009F4EB3">
      <w:pPr>
        <w:tabs>
          <w:tab w:val="right" w:leader="underscore" w:pos="850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9F4EB3">
        <w:rPr>
          <w:rFonts w:ascii="Times New Roman" w:hAnsi="Times New Roman"/>
          <w:bCs/>
          <w:sz w:val="24"/>
          <w:szCs w:val="24"/>
        </w:rPr>
        <w:t>Один экземпляр акта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вместе с копиями материалов расследования, включая копии актов о несчастном случае на производстве на каждого пострадавшего, председателем комиссии (в предусмотренных настоящим Кодексом случаях государственным инспектором труда, самостоятельно проводившим расследование несчастного случая) в трехдневный срок после представления работодателю направляется</w:t>
      </w:r>
      <w:proofErr w:type="gramEnd"/>
      <w:r w:rsidRPr="009F4EB3">
        <w:rPr>
          <w:rFonts w:ascii="Times New Roman" w:hAnsi="Times New Roman"/>
          <w:bCs/>
          <w:sz w:val="24"/>
          <w:szCs w:val="24"/>
        </w:rPr>
        <w:t xml:space="preserve"> в прокуратуру, в которую сообщалось о данном несчастном случае. Второй экземпляр указанного акта вместе с материалами расследования хранится в течение 45 лет работодателем, у которого произошел данный несчастный случай. </w:t>
      </w:r>
      <w:proofErr w:type="gramStart"/>
      <w:r w:rsidRPr="009F4EB3">
        <w:rPr>
          <w:rFonts w:ascii="Times New Roman" w:hAnsi="Times New Roman"/>
          <w:bCs/>
          <w:sz w:val="24"/>
          <w:szCs w:val="24"/>
        </w:rPr>
        <w:t>Копии указанного акта вместе с копиями материалов расследования направляются: в соответствующую государственную инспекцию труда и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— по несчастным случаям на производстве, происшедшим в организациях или на объектах, подконтрольных этому органу, а при страховом случае — также в исполнительный орган страховщика (по месту регистрации работодателя в качестве страхователя).</w:t>
      </w:r>
      <w:proofErr w:type="gramEnd"/>
    </w:p>
    <w:sectPr w:rsidR="00A916FC" w:rsidRPr="009F4EB3" w:rsidSect="005B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2C3C"/>
    <w:multiLevelType w:val="hybridMultilevel"/>
    <w:tmpl w:val="B5F28B48"/>
    <w:lvl w:ilvl="0" w:tplc="1AB28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A40D57"/>
    <w:multiLevelType w:val="hybridMultilevel"/>
    <w:tmpl w:val="266430B4"/>
    <w:lvl w:ilvl="0" w:tplc="8B908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45ACA"/>
    <w:multiLevelType w:val="hybridMultilevel"/>
    <w:tmpl w:val="A74A6106"/>
    <w:lvl w:ilvl="0" w:tplc="CAD00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101A80"/>
    <w:multiLevelType w:val="hybridMultilevel"/>
    <w:tmpl w:val="BE5C699C"/>
    <w:lvl w:ilvl="0" w:tplc="9336E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3D7077"/>
    <w:multiLevelType w:val="hybridMultilevel"/>
    <w:tmpl w:val="49801460"/>
    <w:lvl w:ilvl="0" w:tplc="79FE73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0B0374"/>
    <w:multiLevelType w:val="hybridMultilevel"/>
    <w:tmpl w:val="FB160784"/>
    <w:lvl w:ilvl="0" w:tplc="BACCC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06189B"/>
    <w:multiLevelType w:val="hybridMultilevel"/>
    <w:tmpl w:val="92C4F34C"/>
    <w:lvl w:ilvl="0" w:tplc="051EC0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3F3143"/>
    <w:multiLevelType w:val="hybridMultilevel"/>
    <w:tmpl w:val="CE52CD32"/>
    <w:lvl w:ilvl="0" w:tplc="775C7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CC1"/>
    <w:rsid w:val="00001B97"/>
    <w:rsid w:val="000067D6"/>
    <w:rsid w:val="0001408A"/>
    <w:rsid w:val="000174B3"/>
    <w:rsid w:val="00027E3E"/>
    <w:rsid w:val="00030E77"/>
    <w:rsid w:val="00046F64"/>
    <w:rsid w:val="00047C40"/>
    <w:rsid w:val="000534AB"/>
    <w:rsid w:val="00053F3F"/>
    <w:rsid w:val="00056E4E"/>
    <w:rsid w:val="000647AF"/>
    <w:rsid w:val="00065881"/>
    <w:rsid w:val="00066374"/>
    <w:rsid w:val="000708DA"/>
    <w:rsid w:val="00071A59"/>
    <w:rsid w:val="000740BA"/>
    <w:rsid w:val="00075204"/>
    <w:rsid w:val="000754C9"/>
    <w:rsid w:val="000771C7"/>
    <w:rsid w:val="0008387D"/>
    <w:rsid w:val="00083CFE"/>
    <w:rsid w:val="00091804"/>
    <w:rsid w:val="000A6E50"/>
    <w:rsid w:val="000B4991"/>
    <w:rsid w:val="000C3E76"/>
    <w:rsid w:val="000C6188"/>
    <w:rsid w:val="000C6727"/>
    <w:rsid w:val="000C7901"/>
    <w:rsid w:val="000D0729"/>
    <w:rsid w:val="000D1057"/>
    <w:rsid w:val="000D54E3"/>
    <w:rsid w:val="000D79D7"/>
    <w:rsid w:val="000D7DE2"/>
    <w:rsid w:val="000E149F"/>
    <w:rsid w:val="000E1ED6"/>
    <w:rsid w:val="000E5A3D"/>
    <w:rsid w:val="000E74D2"/>
    <w:rsid w:val="000F6CA5"/>
    <w:rsid w:val="00101E6F"/>
    <w:rsid w:val="00102B2B"/>
    <w:rsid w:val="001034AD"/>
    <w:rsid w:val="00105873"/>
    <w:rsid w:val="0010734B"/>
    <w:rsid w:val="00107E3E"/>
    <w:rsid w:val="001130A2"/>
    <w:rsid w:val="001162CD"/>
    <w:rsid w:val="00120F04"/>
    <w:rsid w:val="00123C63"/>
    <w:rsid w:val="001249C1"/>
    <w:rsid w:val="00134820"/>
    <w:rsid w:val="00137AC2"/>
    <w:rsid w:val="0014589F"/>
    <w:rsid w:val="00146B54"/>
    <w:rsid w:val="00151D0E"/>
    <w:rsid w:val="00152028"/>
    <w:rsid w:val="00155FDD"/>
    <w:rsid w:val="00161374"/>
    <w:rsid w:val="0016230D"/>
    <w:rsid w:val="00162B40"/>
    <w:rsid w:val="00163E61"/>
    <w:rsid w:val="00166241"/>
    <w:rsid w:val="00175AAC"/>
    <w:rsid w:val="00181F13"/>
    <w:rsid w:val="001875D7"/>
    <w:rsid w:val="00190503"/>
    <w:rsid w:val="00192726"/>
    <w:rsid w:val="00196AF5"/>
    <w:rsid w:val="0019776B"/>
    <w:rsid w:val="001A0C54"/>
    <w:rsid w:val="001A1AC3"/>
    <w:rsid w:val="001A5B0B"/>
    <w:rsid w:val="001A723A"/>
    <w:rsid w:val="001A7A05"/>
    <w:rsid w:val="001B1441"/>
    <w:rsid w:val="001B2291"/>
    <w:rsid w:val="001B3FAD"/>
    <w:rsid w:val="001C0627"/>
    <w:rsid w:val="001C1CD1"/>
    <w:rsid w:val="001C412C"/>
    <w:rsid w:val="001C5B72"/>
    <w:rsid w:val="001D1D20"/>
    <w:rsid w:val="001D238C"/>
    <w:rsid w:val="001D23B8"/>
    <w:rsid w:val="001E2A9A"/>
    <w:rsid w:val="001E4D04"/>
    <w:rsid w:val="001F0FAD"/>
    <w:rsid w:val="00206BCF"/>
    <w:rsid w:val="0021233F"/>
    <w:rsid w:val="0021356B"/>
    <w:rsid w:val="00216C13"/>
    <w:rsid w:val="00217674"/>
    <w:rsid w:val="00222073"/>
    <w:rsid w:val="00223071"/>
    <w:rsid w:val="00223A95"/>
    <w:rsid w:val="002251E5"/>
    <w:rsid w:val="002343AE"/>
    <w:rsid w:val="00234CA2"/>
    <w:rsid w:val="0023582F"/>
    <w:rsid w:val="00235AD8"/>
    <w:rsid w:val="00235C50"/>
    <w:rsid w:val="00236004"/>
    <w:rsid w:val="0024122C"/>
    <w:rsid w:val="002451BA"/>
    <w:rsid w:val="002476FD"/>
    <w:rsid w:val="00250072"/>
    <w:rsid w:val="00252BD7"/>
    <w:rsid w:val="002642C1"/>
    <w:rsid w:val="0026442A"/>
    <w:rsid w:val="00273348"/>
    <w:rsid w:val="00276968"/>
    <w:rsid w:val="00287761"/>
    <w:rsid w:val="002914A2"/>
    <w:rsid w:val="00291DF2"/>
    <w:rsid w:val="00294425"/>
    <w:rsid w:val="00294FD2"/>
    <w:rsid w:val="00296685"/>
    <w:rsid w:val="002A5120"/>
    <w:rsid w:val="002A52E9"/>
    <w:rsid w:val="002A5CAD"/>
    <w:rsid w:val="002A5F44"/>
    <w:rsid w:val="002B02AE"/>
    <w:rsid w:val="002B1D7F"/>
    <w:rsid w:val="002B250E"/>
    <w:rsid w:val="002B6DC5"/>
    <w:rsid w:val="002C269E"/>
    <w:rsid w:val="002C35E5"/>
    <w:rsid w:val="002C39D1"/>
    <w:rsid w:val="002C4A7C"/>
    <w:rsid w:val="002C7E94"/>
    <w:rsid w:val="002D45C3"/>
    <w:rsid w:val="002D5BD7"/>
    <w:rsid w:val="002D632F"/>
    <w:rsid w:val="002E02CB"/>
    <w:rsid w:val="002E4E2B"/>
    <w:rsid w:val="002F0C7D"/>
    <w:rsid w:val="002F3A72"/>
    <w:rsid w:val="002F7D24"/>
    <w:rsid w:val="0030004A"/>
    <w:rsid w:val="00300D0C"/>
    <w:rsid w:val="003026AA"/>
    <w:rsid w:val="00312C23"/>
    <w:rsid w:val="0031319C"/>
    <w:rsid w:val="0031445E"/>
    <w:rsid w:val="0032099D"/>
    <w:rsid w:val="00321D1B"/>
    <w:rsid w:val="00330078"/>
    <w:rsid w:val="00330A10"/>
    <w:rsid w:val="00336197"/>
    <w:rsid w:val="00351A38"/>
    <w:rsid w:val="00354842"/>
    <w:rsid w:val="003559BA"/>
    <w:rsid w:val="00356E95"/>
    <w:rsid w:val="00360691"/>
    <w:rsid w:val="0036089B"/>
    <w:rsid w:val="00362363"/>
    <w:rsid w:val="00362838"/>
    <w:rsid w:val="003660EA"/>
    <w:rsid w:val="003710BD"/>
    <w:rsid w:val="0037220D"/>
    <w:rsid w:val="00372856"/>
    <w:rsid w:val="00373B04"/>
    <w:rsid w:val="00377999"/>
    <w:rsid w:val="00381F61"/>
    <w:rsid w:val="0038319E"/>
    <w:rsid w:val="00384EEE"/>
    <w:rsid w:val="003855B1"/>
    <w:rsid w:val="00385C3F"/>
    <w:rsid w:val="00391A7E"/>
    <w:rsid w:val="00392046"/>
    <w:rsid w:val="00394E02"/>
    <w:rsid w:val="00397B1B"/>
    <w:rsid w:val="00397C6E"/>
    <w:rsid w:val="003A13A3"/>
    <w:rsid w:val="003A2A8C"/>
    <w:rsid w:val="003A7115"/>
    <w:rsid w:val="003A7AF7"/>
    <w:rsid w:val="003B0AF0"/>
    <w:rsid w:val="003C3E30"/>
    <w:rsid w:val="003C6DA7"/>
    <w:rsid w:val="003D362C"/>
    <w:rsid w:val="003E112C"/>
    <w:rsid w:val="003E57E0"/>
    <w:rsid w:val="003E6885"/>
    <w:rsid w:val="003E6E95"/>
    <w:rsid w:val="003F0E2D"/>
    <w:rsid w:val="003F19EB"/>
    <w:rsid w:val="003F1F27"/>
    <w:rsid w:val="003F20C1"/>
    <w:rsid w:val="003F2818"/>
    <w:rsid w:val="003F35C0"/>
    <w:rsid w:val="003F52F1"/>
    <w:rsid w:val="003F5B2A"/>
    <w:rsid w:val="003F5BA9"/>
    <w:rsid w:val="003F5FF1"/>
    <w:rsid w:val="003F6262"/>
    <w:rsid w:val="0040014A"/>
    <w:rsid w:val="00401A31"/>
    <w:rsid w:val="0040560E"/>
    <w:rsid w:val="00405801"/>
    <w:rsid w:val="00406382"/>
    <w:rsid w:val="004150A5"/>
    <w:rsid w:val="0041696C"/>
    <w:rsid w:val="004170CD"/>
    <w:rsid w:val="004349DC"/>
    <w:rsid w:val="00437650"/>
    <w:rsid w:val="004406E9"/>
    <w:rsid w:val="00443872"/>
    <w:rsid w:val="00444383"/>
    <w:rsid w:val="004601E1"/>
    <w:rsid w:val="0046180E"/>
    <w:rsid w:val="004623C2"/>
    <w:rsid w:val="00464291"/>
    <w:rsid w:val="00465D83"/>
    <w:rsid w:val="0047064D"/>
    <w:rsid w:val="00477F3B"/>
    <w:rsid w:val="004825E4"/>
    <w:rsid w:val="0048406D"/>
    <w:rsid w:val="0049005B"/>
    <w:rsid w:val="00492DD1"/>
    <w:rsid w:val="00493E07"/>
    <w:rsid w:val="00494E1F"/>
    <w:rsid w:val="004A353F"/>
    <w:rsid w:val="004B0E4E"/>
    <w:rsid w:val="004B1D33"/>
    <w:rsid w:val="004B4717"/>
    <w:rsid w:val="004B57BC"/>
    <w:rsid w:val="004B5E00"/>
    <w:rsid w:val="004B7391"/>
    <w:rsid w:val="004B7A54"/>
    <w:rsid w:val="004C4ED9"/>
    <w:rsid w:val="004C5076"/>
    <w:rsid w:val="004C5C62"/>
    <w:rsid w:val="004C6577"/>
    <w:rsid w:val="004D10C7"/>
    <w:rsid w:val="004D20CB"/>
    <w:rsid w:val="004D30DA"/>
    <w:rsid w:val="004D6749"/>
    <w:rsid w:val="004D6B14"/>
    <w:rsid w:val="004D6D76"/>
    <w:rsid w:val="004D723C"/>
    <w:rsid w:val="004E27C3"/>
    <w:rsid w:val="004E46E7"/>
    <w:rsid w:val="004F098E"/>
    <w:rsid w:val="004F3558"/>
    <w:rsid w:val="004F363C"/>
    <w:rsid w:val="004F3640"/>
    <w:rsid w:val="004F493A"/>
    <w:rsid w:val="004F6D19"/>
    <w:rsid w:val="00504C29"/>
    <w:rsid w:val="00505085"/>
    <w:rsid w:val="0050517A"/>
    <w:rsid w:val="00513D9A"/>
    <w:rsid w:val="00514B19"/>
    <w:rsid w:val="00522CC7"/>
    <w:rsid w:val="0052648C"/>
    <w:rsid w:val="00531548"/>
    <w:rsid w:val="00531BDF"/>
    <w:rsid w:val="00535783"/>
    <w:rsid w:val="00535F84"/>
    <w:rsid w:val="00540C07"/>
    <w:rsid w:val="00543508"/>
    <w:rsid w:val="0054525E"/>
    <w:rsid w:val="00545AF2"/>
    <w:rsid w:val="00553988"/>
    <w:rsid w:val="00554447"/>
    <w:rsid w:val="005546BA"/>
    <w:rsid w:val="0055521B"/>
    <w:rsid w:val="0056022C"/>
    <w:rsid w:val="005656DD"/>
    <w:rsid w:val="00565E21"/>
    <w:rsid w:val="005753CE"/>
    <w:rsid w:val="0058101E"/>
    <w:rsid w:val="00582935"/>
    <w:rsid w:val="00584CFC"/>
    <w:rsid w:val="00586C10"/>
    <w:rsid w:val="0059117F"/>
    <w:rsid w:val="00591F3A"/>
    <w:rsid w:val="00592F45"/>
    <w:rsid w:val="005937DD"/>
    <w:rsid w:val="00593F05"/>
    <w:rsid w:val="005948DD"/>
    <w:rsid w:val="005963FC"/>
    <w:rsid w:val="00596B58"/>
    <w:rsid w:val="00597B22"/>
    <w:rsid w:val="005A06C0"/>
    <w:rsid w:val="005A2060"/>
    <w:rsid w:val="005A4D0D"/>
    <w:rsid w:val="005B3A24"/>
    <w:rsid w:val="005B50D6"/>
    <w:rsid w:val="005B65B6"/>
    <w:rsid w:val="005B6D63"/>
    <w:rsid w:val="005B77B4"/>
    <w:rsid w:val="005C6359"/>
    <w:rsid w:val="005D00BC"/>
    <w:rsid w:val="005D1A4C"/>
    <w:rsid w:val="005E10E2"/>
    <w:rsid w:val="005E18F3"/>
    <w:rsid w:val="005E2C5B"/>
    <w:rsid w:val="005E354D"/>
    <w:rsid w:val="005E7F46"/>
    <w:rsid w:val="005F5FB3"/>
    <w:rsid w:val="005F6782"/>
    <w:rsid w:val="0060324C"/>
    <w:rsid w:val="0060547F"/>
    <w:rsid w:val="006079BD"/>
    <w:rsid w:val="006118B5"/>
    <w:rsid w:val="006207BB"/>
    <w:rsid w:val="00623CE4"/>
    <w:rsid w:val="00625FA8"/>
    <w:rsid w:val="006270B8"/>
    <w:rsid w:val="0063381A"/>
    <w:rsid w:val="0063579D"/>
    <w:rsid w:val="00636E19"/>
    <w:rsid w:val="00637067"/>
    <w:rsid w:val="0064277E"/>
    <w:rsid w:val="0064625F"/>
    <w:rsid w:val="0065303B"/>
    <w:rsid w:val="00656EA9"/>
    <w:rsid w:val="00662F21"/>
    <w:rsid w:val="00670904"/>
    <w:rsid w:val="00672460"/>
    <w:rsid w:val="006800AC"/>
    <w:rsid w:val="00681003"/>
    <w:rsid w:val="00681C94"/>
    <w:rsid w:val="00682073"/>
    <w:rsid w:val="00685A45"/>
    <w:rsid w:val="00687FE3"/>
    <w:rsid w:val="00693224"/>
    <w:rsid w:val="006965D3"/>
    <w:rsid w:val="00697208"/>
    <w:rsid w:val="006A509A"/>
    <w:rsid w:val="006A6582"/>
    <w:rsid w:val="006B087D"/>
    <w:rsid w:val="006B34BD"/>
    <w:rsid w:val="006B6BC7"/>
    <w:rsid w:val="006B6E56"/>
    <w:rsid w:val="006C00E0"/>
    <w:rsid w:val="006C12DF"/>
    <w:rsid w:val="006C1B30"/>
    <w:rsid w:val="006C3139"/>
    <w:rsid w:val="006C376C"/>
    <w:rsid w:val="006C48C9"/>
    <w:rsid w:val="006C7149"/>
    <w:rsid w:val="006C7446"/>
    <w:rsid w:val="006D4C88"/>
    <w:rsid w:val="006D5670"/>
    <w:rsid w:val="006E335D"/>
    <w:rsid w:val="006E4109"/>
    <w:rsid w:val="006E6780"/>
    <w:rsid w:val="006F4C34"/>
    <w:rsid w:val="006F76AF"/>
    <w:rsid w:val="00700059"/>
    <w:rsid w:val="00701351"/>
    <w:rsid w:val="007124F1"/>
    <w:rsid w:val="00713846"/>
    <w:rsid w:val="00713888"/>
    <w:rsid w:val="00714C92"/>
    <w:rsid w:val="00717D2E"/>
    <w:rsid w:val="00721105"/>
    <w:rsid w:val="00724E13"/>
    <w:rsid w:val="00725ABC"/>
    <w:rsid w:val="0072660A"/>
    <w:rsid w:val="00726D99"/>
    <w:rsid w:val="00727A7C"/>
    <w:rsid w:val="00730267"/>
    <w:rsid w:val="007302CB"/>
    <w:rsid w:val="00730708"/>
    <w:rsid w:val="00731850"/>
    <w:rsid w:val="00734B37"/>
    <w:rsid w:val="00736A03"/>
    <w:rsid w:val="00736E49"/>
    <w:rsid w:val="00737F3A"/>
    <w:rsid w:val="007411CA"/>
    <w:rsid w:val="007471C2"/>
    <w:rsid w:val="007577C2"/>
    <w:rsid w:val="00763078"/>
    <w:rsid w:val="007719FA"/>
    <w:rsid w:val="00771AEA"/>
    <w:rsid w:val="00773504"/>
    <w:rsid w:val="00775F82"/>
    <w:rsid w:val="00777101"/>
    <w:rsid w:val="00782DFE"/>
    <w:rsid w:val="00785BB1"/>
    <w:rsid w:val="00790806"/>
    <w:rsid w:val="007930CA"/>
    <w:rsid w:val="007A282E"/>
    <w:rsid w:val="007A3633"/>
    <w:rsid w:val="007A3ABB"/>
    <w:rsid w:val="007B112E"/>
    <w:rsid w:val="007B2A0D"/>
    <w:rsid w:val="007B39E8"/>
    <w:rsid w:val="007B5FA5"/>
    <w:rsid w:val="007B7019"/>
    <w:rsid w:val="007C10FD"/>
    <w:rsid w:val="007C29F0"/>
    <w:rsid w:val="007C38FD"/>
    <w:rsid w:val="007C697F"/>
    <w:rsid w:val="007C7E8D"/>
    <w:rsid w:val="007D0836"/>
    <w:rsid w:val="007D1BC1"/>
    <w:rsid w:val="007D4E00"/>
    <w:rsid w:val="007D74EF"/>
    <w:rsid w:val="007E1AEF"/>
    <w:rsid w:val="007E3AE8"/>
    <w:rsid w:val="007E3D8E"/>
    <w:rsid w:val="007E462B"/>
    <w:rsid w:val="007E6548"/>
    <w:rsid w:val="007F06C5"/>
    <w:rsid w:val="007F1758"/>
    <w:rsid w:val="007F2024"/>
    <w:rsid w:val="007F2385"/>
    <w:rsid w:val="007F5D49"/>
    <w:rsid w:val="007F770B"/>
    <w:rsid w:val="00803C67"/>
    <w:rsid w:val="00804806"/>
    <w:rsid w:val="00806EF4"/>
    <w:rsid w:val="008111FC"/>
    <w:rsid w:val="00811365"/>
    <w:rsid w:val="008141E2"/>
    <w:rsid w:val="00817E45"/>
    <w:rsid w:val="008215BD"/>
    <w:rsid w:val="00821FFC"/>
    <w:rsid w:val="00822A20"/>
    <w:rsid w:val="00825A83"/>
    <w:rsid w:val="00826C09"/>
    <w:rsid w:val="00827203"/>
    <w:rsid w:val="00832E9B"/>
    <w:rsid w:val="00833D07"/>
    <w:rsid w:val="0083567A"/>
    <w:rsid w:val="00836D99"/>
    <w:rsid w:val="00836EC9"/>
    <w:rsid w:val="00843CA0"/>
    <w:rsid w:val="008537BB"/>
    <w:rsid w:val="008555B2"/>
    <w:rsid w:val="00857944"/>
    <w:rsid w:val="0086087E"/>
    <w:rsid w:val="008613A1"/>
    <w:rsid w:val="00863DD9"/>
    <w:rsid w:val="00865696"/>
    <w:rsid w:val="00865754"/>
    <w:rsid w:val="00877E97"/>
    <w:rsid w:val="00886B70"/>
    <w:rsid w:val="00892779"/>
    <w:rsid w:val="00896994"/>
    <w:rsid w:val="008A2556"/>
    <w:rsid w:val="008A435D"/>
    <w:rsid w:val="008A5C67"/>
    <w:rsid w:val="008B3468"/>
    <w:rsid w:val="008B42D1"/>
    <w:rsid w:val="008B7602"/>
    <w:rsid w:val="008C0BEA"/>
    <w:rsid w:val="008D2D13"/>
    <w:rsid w:val="008D3DD5"/>
    <w:rsid w:val="008D71C1"/>
    <w:rsid w:val="008E2C30"/>
    <w:rsid w:val="008E3DB0"/>
    <w:rsid w:val="008E4170"/>
    <w:rsid w:val="008E4738"/>
    <w:rsid w:val="008F46CD"/>
    <w:rsid w:val="008F4751"/>
    <w:rsid w:val="008F701A"/>
    <w:rsid w:val="00900C72"/>
    <w:rsid w:val="00900DFC"/>
    <w:rsid w:val="00902E06"/>
    <w:rsid w:val="00904AB0"/>
    <w:rsid w:val="00910641"/>
    <w:rsid w:val="00911F78"/>
    <w:rsid w:val="00917A05"/>
    <w:rsid w:val="00926B96"/>
    <w:rsid w:val="009333BC"/>
    <w:rsid w:val="0093623E"/>
    <w:rsid w:val="00937033"/>
    <w:rsid w:val="00937963"/>
    <w:rsid w:val="009426F2"/>
    <w:rsid w:val="0095437A"/>
    <w:rsid w:val="00962D25"/>
    <w:rsid w:val="00963CB8"/>
    <w:rsid w:val="0096744B"/>
    <w:rsid w:val="00977558"/>
    <w:rsid w:val="009849C6"/>
    <w:rsid w:val="009933A4"/>
    <w:rsid w:val="0099551B"/>
    <w:rsid w:val="00995A81"/>
    <w:rsid w:val="00995CA9"/>
    <w:rsid w:val="009A0D23"/>
    <w:rsid w:val="009A4E2D"/>
    <w:rsid w:val="009B08AB"/>
    <w:rsid w:val="009B0FD2"/>
    <w:rsid w:val="009B2E85"/>
    <w:rsid w:val="009B3C0F"/>
    <w:rsid w:val="009B500A"/>
    <w:rsid w:val="009B59B2"/>
    <w:rsid w:val="009C1E18"/>
    <w:rsid w:val="009C531E"/>
    <w:rsid w:val="009C5926"/>
    <w:rsid w:val="009C6691"/>
    <w:rsid w:val="009D2D5D"/>
    <w:rsid w:val="009D458C"/>
    <w:rsid w:val="009D522F"/>
    <w:rsid w:val="009E4778"/>
    <w:rsid w:val="009F2C56"/>
    <w:rsid w:val="009F3553"/>
    <w:rsid w:val="009F4EB3"/>
    <w:rsid w:val="009F5647"/>
    <w:rsid w:val="009F5F08"/>
    <w:rsid w:val="009F7F0C"/>
    <w:rsid w:val="00A009C3"/>
    <w:rsid w:val="00A014FF"/>
    <w:rsid w:val="00A021B4"/>
    <w:rsid w:val="00A07044"/>
    <w:rsid w:val="00A07653"/>
    <w:rsid w:val="00A10735"/>
    <w:rsid w:val="00A10C2E"/>
    <w:rsid w:val="00A10F3B"/>
    <w:rsid w:val="00A229F2"/>
    <w:rsid w:val="00A23DE4"/>
    <w:rsid w:val="00A24693"/>
    <w:rsid w:val="00A27997"/>
    <w:rsid w:val="00A30094"/>
    <w:rsid w:val="00A36522"/>
    <w:rsid w:val="00A424CD"/>
    <w:rsid w:val="00A42776"/>
    <w:rsid w:val="00A43133"/>
    <w:rsid w:val="00A4482B"/>
    <w:rsid w:val="00A47AB1"/>
    <w:rsid w:val="00A5095F"/>
    <w:rsid w:val="00A50E57"/>
    <w:rsid w:val="00A543AE"/>
    <w:rsid w:val="00A5464C"/>
    <w:rsid w:val="00A57150"/>
    <w:rsid w:val="00A62203"/>
    <w:rsid w:val="00A6380D"/>
    <w:rsid w:val="00A7404A"/>
    <w:rsid w:val="00A753E2"/>
    <w:rsid w:val="00A76564"/>
    <w:rsid w:val="00A76798"/>
    <w:rsid w:val="00A81303"/>
    <w:rsid w:val="00A81AD9"/>
    <w:rsid w:val="00A84B4E"/>
    <w:rsid w:val="00A916FC"/>
    <w:rsid w:val="00A9348A"/>
    <w:rsid w:val="00A95C76"/>
    <w:rsid w:val="00AA1891"/>
    <w:rsid w:val="00AA3106"/>
    <w:rsid w:val="00AA5ECD"/>
    <w:rsid w:val="00AA7FA2"/>
    <w:rsid w:val="00AB1060"/>
    <w:rsid w:val="00AB4F7F"/>
    <w:rsid w:val="00AB63EB"/>
    <w:rsid w:val="00AC42F2"/>
    <w:rsid w:val="00AC44B6"/>
    <w:rsid w:val="00AC4552"/>
    <w:rsid w:val="00AC568A"/>
    <w:rsid w:val="00AD0261"/>
    <w:rsid w:val="00AD6CC1"/>
    <w:rsid w:val="00AD7CFE"/>
    <w:rsid w:val="00AE1130"/>
    <w:rsid w:val="00AE2DD0"/>
    <w:rsid w:val="00AE4F89"/>
    <w:rsid w:val="00AF27DB"/>
    <w:rsid w:val="00AF5848"/>
    <w:rsid w:val="00AF76B4"/>
    <w:rsid w:val="00B0478F"/>
    <w:rsid w:val="00B07EB8"/>
    <w:rsid w:val="00B13343"/>
    <w:rsid w:val="00B143B9"/>
    <w:rsid w:val="00B257EF"/>
    <w:rsid w:val="00B27529"/>
    <w:rsid w:val="00B27E45"/>
    <w:rsid w:val="00B32C39"/>
    <w:rsid w:val="00B334CF"/>
    <w:rsid w:val="00B43C50"/>
    <w:rsid w:val="00B4492C"/>
    <w:rsid w:val="00B47F59"/>
    <w:rsid w:val="00B50A6B"/>
    <w:rsid w:val="00B52275"/>
    <w:rsid w:val="00B539F7"/>
    <w:rsid w:val="00B5611D"/>
    <w:rsid w:val="00B56569"/>
    <w:rsid w:val="00B56620"/>
    <w:rsid w:val="00B57726"/>
    <w:rsid w:val="00B62F3B"/>
    <w:rsid w:val="00B633BE"/>
    <w:rsid w:val="00B63BEB"/>
    <w:rsid w:val="00B6491F"/>
    <w:rsid w:val="00B67950"/>
    <w:rsid w:val="00B72213"/>
    <w:rsid w:val="00B73AC7"/>
    <w:rsid w:val="00B7427B"/>
    <w:rsid w:val="00B74C74"/>
    <w:rsid w:val="00B77A84"/>
    <w:rsid w:val="00B81680"/>
    <w:rsid w:val="00B83183"/>
    <w:rsid w:val="00B8661A"/>
    <w:rsid w:val="00B86F6D"/>
    <w:rsid w:val="00B9109A"/>
    <w:rsid w:val="00B93C03"/>
    <w:rsid w:val="00B95642"/>
    <w:rsid w:val="00BA1CF0"/>
    <w:rsid w:val="00BA39F8"/>
    <w:rsid w:val="00BA3A26"/>
    <w:rsid w:val="00BB0CCE"/>
    <w:rsid w:val="00BB20E1"/>
    <w:rsid w:val="00BB2330"/>
    <w:rsid w:val="00BB25CF"/>
    <w:rsid w:val="00BC1B2D"/>
    <w:rsid w:val="00BC1E61"/>
    <w:rsid w:val="00BC762B"/>
    <w:rsid w:val="00BD0E72"/>
    <w:rsid w:val="00BD0FCD"/>
    <w:rsid w:val="00BE0467"/>
    <w:rsid w:val="00BE44F1"/>
    <w:rsid w:val="00BF144E"/>
    <w:rsid w:val="00C00C77"/>
    <w:rsid w:val="00C02349"/>
    <w:rsid w:val="00C044C7"/>
    <w:rsid w:val="00C049DE"/>
    <w:rsid w:val="00C05FC7"/>
    <w:rsid w:val="00C10FF1"/>
    <w:rsid w:val="00C11186"/>
    <w:rsid w:val="00C1191C"/>
    <w:rsid w:val="00C1532B"/>
    <w:rsid w:val="00C15D57"/>
    <w:rsid w:val="00C20A0A"/>
    <w:rsid w:val="00C2283C"/>
    <w:rsid w:val="00C237EF"/>
    <w:rsid w:val="00C262A7"/>
    <w:rsid w:val="00C4049F"/>
    <w:rsid w:val="00C4334F"/>
    <w:rsid w:val="00C43578"/>
    <w:rsid w:val="00C45E88"/>
    <w:rsid w:val="00C524AD"/>
    <w:rsid w:val="00C54B58"/>
    <w:rsid w:val="00C54F49"/>
    <w:rsid w:val="00C56982"/>
    <w:rsid w:val="00C6001B"/>
    <w:rsid w:val="00C602F3"/>
    <w:rsid w:val="00C636B6"/>
    <w:rsid w:val="00C64B02"/>
    <w:rsid w:val="00C65062"/>
    <w:rsid w:val="00C7106B"/>
    <w:rsid w:val="00C7340A"/>
    <w:rsid w:val="00C75D28"/>
    <w:rsid w:val="00C83725"/>
    <w:rsid w:val="00C842A5"/>
    <w:rsid w:val="00C84B40"/>
    <w:rsid w:val="00C84F78"/>
    <w:rsid w:val="00C911B5"/>
    <w:rsid w:val="00C944BA"/>
    <w:rsid w:val="00C94595"/>
    <w:rsid w:val="00C96773"/>
    <w:rsid w:val="00CA21EC"/>
    <w:rsid w:val="00CA2AF8"/>
    <w:rsid w:val="00CB1084"/>
    <w:rsid w:val="00CB4FCC"/>
    <w:rsid w:val="00CB5EB2"/>
    <w:rsid w:val="00CB7679"/>
    <w:rsid w:val="00CB791A"/>
    <w:rsid w:val="00CC09EB"/>
    <w:rsid w:val="00CC3322"/>
    <w:rsid w:val="00CC47C6"/>
    <w:rsid w:val="00CD043B"/>
    <w:rsid w:val="00CD0D37"/>
    <w:rsid w:val="00CD1098"/>
    <w:rsid w:val="00CD483F"/>
    <w:rsid w:val="00CE0942"/>
    <w:rsid w:val="00CE2510"/>
    <w:rsid w:val="00CE3592"/>
    <w:rsid w:val="00CE50F7"/>
    <w:rsid w:val="00CE63E9"/>
    <w:rsid w:val="00CE7FC1"/>
    <w:rsid w:val="00CF32DF"/>
    <w:rsid w:val="00D01D94"/>
    <w:rsid w:val="00D0446A"/>
    <w:rsid w:val="00D04AA7"/>
    <w:rsid w:val="00D14411"/>
    <w:rsid w:val="00D14440"/>
    <w:rsid w:val="00D16F1F"/>
    <w:rsid w:val="00D16FD2"/>
    <w:rsid w:val="00D2117F"/>
    <w:rsid w:val="00D225F8"/>
    <w:rsid w:val="00D22851"/>
    <w:rsid w:val="00D27056"/>
    <w:rsid w:val="00D270DB"/>
    <w:rsid w:val="00D276BE"/>
    <w:rsid w:val="00D30646"/>
    <w:rsid w:val="00D33634"/>
    <w:rsid w:val="00D34390"/>
    <w:rsid w:val="00D371E5"/>
    <w:rsid w:val="00D426BD"/>
    <w:rsid w:val="00D4448B"/>
    <w:rsid w:val="00D46BEA"/>
    <w:rsid w:val="00D50293"/>
    <w:rsid w:val="00D5078D"/>
    <w:rsid w:val="00D51ED6"/>
    <w:rsid w:val="00D56DF6"/>
    <w:rsid w:val="00D56E0E"/>
    <w:rsid w:val="00D574A2"/>
    <w:rsid w:val="00D60889"/>
    <w:rsid w:val="00D60F14"/>
    <w:rsid w:val="00D63DB6"/>
    <w:rsid w:val="00D66B45"/>
    <w:rsid w:val="00D702AF"/>
    <w:rsid w:val="00D7104C"/>
    <w:rsid w:val="00D7202E"/>
    <w:rsid w:val="00D74FBE"/>
    <w:rsid w:val="00D83F6B"/>
    <w:rsid w:val="00D84A13"/>
    <w:rsid w:val="00D858AD"/>
    <w:rsid w:val="00D90AD6"/>
    <w:rsid w:val="00D94AC5"/>
    <w:rsid w:val="00DA0EF3"/>
    <w:rsid w:val="00DA2618"/>
    <w:rsid w:val="00DA2D30"/>
    <w:rsid w:val="00DA4457"/>
    <w:rsid w:val="00DA6E90"/>
    <w:rsid w:val="00DB0423"/>
    <w:rsid w:val="00DB078C"/>
    <w:rsid w:val="00DB081C"/>
    <w:rsid w:val="00DB2354"/>
    <w:rsid w:val="00DB4453"/>
    <w:rsid w:val="00DB4695"/>
    <w:rsid w:val="00DB4CDF"/>
    <w:rsid w:val="00DB76C8"/>
    <w:rsid w:val="00DC49F5"/>
    <w:rsid w:val="00DC5C7E"/>
    <w:rsid w:val="00DD153E"/>
    <w:rsid w:val="00DD1703"/>
    <w:rsid w:val="00DD1862"/>
    <w:rsid w:val="00DD3B5F"/>
    <w:rsid w:val="00DD4266"/>
    <w:rsid w:val="00DD513F"/>
    <w:rsid w:val="00DE1022"/>
    <w:rsid w:val="00DE22C3"/>
    <w:rsid w:val="00DE41F3"/>
    <w:rsid w:val="00DE4BAD"/>
    <w:rsid w:val="00DE7E71"/>
    <w:rsid w:val="00E02B87"/>
    <w:rsid w:val="00E03394"/>
    <w:rsid w:val="00E041AE"/>
    <w:rsid w:val="00E04D44"/>
    <w:rsid w:val="00E04E51"/>
    <w:rsid w:val="00E062C9"/>
    <w:rsid w:val="00E132FE"/>
    <w:rsid w:val="00E13C90"/>
    <w:rsid w:val="00E141BB"/>
    <w:rsid w:val="00E20FC6"/>
    <w:rsid w:val="00E26042"/>
    <w:rsid w:val="00E26395"/>
    <w:rsid w:val="00E318E0"/>
    <w:rsid w:val="00E34DFD"/>
    <w:rsid w:val="00E3503B"/>
    <w:rsid w:val="00E36450"/>
    <w:rsid w:val="00E40671"/>
    <w:rsid w:val="00E41977"/>
    <w:rsid w:val="00E421EB"/>
    <w:rsid w:val="00E4233F"/>
    <w:rsid w:val="00E4379E"/>
    <w:rsid w:val="00E4752C"/>
    <w:rsid w:val="00E51A90"/>
    <w:rsid w:val="00E538C5"/>
    <w:rsid w:val="00E60785"/>
    <w:rsid w:val="00E63083"/>
    <w:rsid w:val="00E6348D"/>
    <w:rsid w:val="00E64AA3"/>
    <w:rsid w:val="00E75683"/>
    <w:rsid w:val="00E80E76"/>
    <w:rsid w:val="00E82B0F"/>
    <w:rsid w:val="00EA333F"/>
    <w:rsid w:val="00EA7C97"/>
    <w:rsid w:val="00EB689E"/>
    <w:rsid w:val="00EB6C47"/>
    <w:rsid w:val="00EC0509"/>
    <w:rsid w:val="00EC1AFF"/>
    <w:rsid w:val="00EC2BD3"/>
    <w:rsid w:val="00EC498F"/>
    <w:rsid w:val="00EC6C72"/>
    <w:rsid w:val="00ED0287"/>
    <w:rsid w:val="00ED1284"/>
    <w:rsid w:val="00ED4DF0"/>
    <w:rsid w:val="00ED6230"/>
    <w:rsid w:val="00ED6B73"/>
    <w:rsid w:val="00ED7140"/>
    <w:rsid w:val="00EE0F65"/>
    <w:rsid w:val="00EE7F22"/>
    <w:rsid w:val="00F00C4D"/>
    <w:rsid w:val="00F05693"/>
    <w:rsid w:val="00F06873"/>
    <w:rsid w:val="00F13788"/>
    <w:rsid w:val="00F17F89"/>
    <w:rsid w:val="00F25664"/>
    <w:rsid w:val="00F259BC"/>
    <w:rsid w:val="00F26276"/>
    <w:rsid w:val="00F27250"/>
    <w:rsid w:val="00F30611"/>
    <w:rsid w:val="00F30C0F"/>
    <w:rsid w:val="00F3399B"/>
    <w:rsid w:val="00F33DB7"/>
    <w:rsid w:val="00F3451F"/>
    <w:rsid w:val="00F35199"/>
    <w:rsid w:val="00F360E4"/>
    <w:rsid w:val="00F42335"/>
    <w:rsid w:val="00F42D2F"/>
    <w:rsid w:val="00F43C32"/>
    <w:rsid w:val="00F57FEA"/>
    <w:rsid w:val="00F63991"/>
    <w:rsid w:val="00F6762D"/>
    <w:rsid w:val="00F729B9"/>
    <w:rsid w:val="00F743C4"/>
    <w:rsid w:val="00F743E1"/>
    <w:rsid w:val="00F7528B"/>
    <w:rsid w:val="00F81273"/>
    <w:rsid w:val="00F826DA"/>
    <w:rsid w:val="00F82C55"/>
    <w:rsid w:val="00F867F2"/>
    <w:rsid w:val="00F871A7"/>
    <w:rsid w:val="00F91831"/>
    <w:rsid w:val="00F91FEF"/>
    <w:rsid w:val="00F97C49"/>
    <w:rsid w:val="00FA2729"/>
    <w:rsid w:val="00FA6DAD"/>
    <w:rsid w:val="00FA776D"/>
    <w:rsid w:val="00FB3434"/>
    <w:rsid w:val="00FB6D27"/>
    <w:rsid w:val="00FC2149"/>
    <w:rsid w:val="00FC382D"/>
    <w:rsid w:val="00FC4A0D"/>
    <w:rsid w:val="00FC4DA6"/>
    <w:rsid w:val="00FC57AF"/>
    <w:rsid w:val="00FC61B6"/>
    <w:rsid w:val="00FD27C9"/>
    <w:rsid w:val="00FD6396"/>
    <w:rsid w:val="00FE0CED"/>
    <w:rsid w:val="00FE10C1"/>
    <w:rsid w:val="00FE306B"/>
    <w:rsid w:val="00FE41F6"/>
    <w:rsid w:val="00FE4707"/>
    <w:rsid w:val="00FE47C8"/>
    <w:rsid w:val="00FE6BC0"/>
    <w:rsid w:val="00FE72DE"/>
    <w:rsid w:val="00FE73FF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47EB-B75E-4283-851A-945A81CB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4435</Words>
  <Characters>25283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 и ОТ</dc:creator>
  <cp:keywords/>
  <dc:description/>
  <cp:lastModifiedBy>Admin</cp:lastModifiedBy>
  <cp:revision>3</cp:revision>
  <dcterms:created xsi:type="dcterms:W3CDTF">2014-03-06T10:52:00Z</dcterms:created>
  <dcterms:modified xsi:type="dcterms:W3CDTF">2022-02-01T10:46:00Z</dcterms:modified>
</cp:coreProperties>
</file>